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08" w:rsidRDefault="00B802C7">
      <w:r>
        <w:t>Calculating Funds to Close</w:t>
      </w:r>
    </w:p>
    <w:p w:rsidR="00000000" w:rsidRPr="00B802C7" w:rsidRDefault="00B802C7" w:rsidP="00B802C7">
      <w:pPr>
        <w:numPr>
          <w:ilvl w:val="0"/>
          <w:numId w:val="1"/>
        </w:numPr>
      </w:pPr>
      <w:r w:rsidRPr="00B802C7">
        <w:t>Closing costs and prepaid items</w:t>
      </w:r>
    </w:p>
    <w:p w:rsidR="00000000" w:rsidRPr="00B802C7" w:rsidRDefault="00B802C7" w:rsidP="00B802C7">
      <w:pPr>
        <w:numPr>
          <w:ilvl w:val="1"/>
          <w:numId w:val="1"/>
        </w:numPr>
      </w:pPr>
      <w:r w:rsidRPr="00B802C7">
        <w:t>Loan costs: what the lender charges to process and approve the loan, including loan origination charges , credit check,  apprais</w:t>
      </w:r>
      <w:r w:rsidRPr="00B802C7">
        <w:t>al fee</w:t>
      </w:r>
    </w:p>
    <w:p w:rsidR="00000000" w:rsidRPr="00B802C7" w:rsidRDefault="00B802C7" w:rsidP="00B802C7">
      <w:pPr>
        <w:numPr>
          <w:ilvl w:val="1"/>
          <w:numId w:val="1"/>
        </w:numPr>
      </w:pPr>
      <w:r w:rsidRPr="00B802C7">
        <w:t>Attorney/Closing Agent: Settlement fee, title exam, deed prep, recording fee, owner’s and lender’s title insurance, municipal lien certificate</w:t>
      </w:r>
    </w:p>
    <w:p w:rsidR="00000000" w:rsidRPr="00B802C7" w:rsidRDefault="00B802C7" w:rsidP="00B802C7">
      <w:pPr>
        <w:numPr>
          <w:ilvl w:val="1"/>
          <w:numId w:val="1"/>
        </w:numPr>
      </w:pPr>
      <w:r w:rsidRPr="00B802C7">
        <w:t xml:space="preserve">Home inspection costs </w:t>
      </w:r>
    </w:p>
    <w:p w:rsidR="00000000" w:rsidRPr="00B802C7" w:rsidRDefault="00B802C7" w:rsidP="00B802C7">
      <w:pPr>
        <w:numPr>
          <w:ilvl w:val="1"/>
          <w:numId w:val="1"/>
        </w:numPr>
      </w:pPr>
      <w:r w:rsidRPr="00B802C7">
        <w:t>Prepaid &amp; escrow set up: usually the first 12 months of insuran</w:t>
      </w:r>
      <w:r w:rsidRPr="00B802C7">
        <w:t>ce and most recent quarterly tax bill, plus about 2-3 months of extra taxes/insurance to set up the escrow account</w:t>
      </w:r>
    </w:p>
    <w:p w:rsidR="00000000" w:rsidRPr="00B802C7" w:rsidRDefault="00B802C7" w:rsidP="00B802C7">
      <w:pPr>
        <w:numPr>
          <w:ilvl w:val="0"/>
          <w:numId w:val="1"/>
        </w:numPr>
      </w:pPr>
      <w:r w:rsidRPr="00B802C7">
        <w:t>Other costs:</w:t>
      </w:r>
    </w:p>
    <w:p w:rsidR="00000000" w:rsidRPr="00B802C7" w:rsidRDefault="00B802C7" w:rsidP="00B802C7">
      <w:pPr>
        <w:numPr>
          <w:ilvl w:val="1"/>
          <w:numId w:val="1"/>
        </w:numPr>
      </w:pPr>
      <w:r w:rsidRPr="00B802C7">
        <w:t>Taxes and government fees: tax for the transfer of the property (in MA usually paid by seller)</w:t>
      </w:r>
    </w:p>
    <w:p w:rsidR="00000000" w:rsidRPr="00B802C7" w:rsidRDefault="00B802C7" w:rsidP="00B802C7">
      <w:pPr>
        <w:numPr>
          <w:ilvl w:val="1"/>
          <w:numId w:val="1"/>
        </w:numPr>
      </w:pPr>
      <w:r w:rsidRPr="00B802C7">
        <w:t>Real estate c</w:t>
      </w:r>
      <w:r w:rsidRPr="00B802C7">
        <w:t>ommission: the seller usually pays your agent’s commission</w:t>
      </w:r>
    </w:p>
    <w:p w:rsidR="00000000" w:rsidRPr="00B802C7" w:rsidRDefault="00B802C7" w:rsidP="00B802C7">
      <w:pPr>
        <w:numPr>
          <w:ilvl w:val="0"/>
          <w:numId w:val="1"/>
        </w:numPr>
      </w:pPr>
      <w:r w:rsidRPr="00B802C7">
        <w:t>Seller Credit – Many loan programs allow the sellers to cover closing costs &amp; prepaid items. Consult your</w:t>
      </w:r>
      <w:r w:rsidRPr="00B802C7">
        <w:t xml:space="preserve"> loan officer to determine the maximum allowable credit</w:t>
      </w:r>
    </w:p>
    <w:p w:rsidR="00B802C7" w:rsidRDefault="00B802C7">
      <w:bookmarkStart w:id="0" w:name="_GoBack"/>
      <w:bookmarkEnd w:id="0"/>
    </w:p>
    <w:sectPr w:rsidR="00B8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211"/>
    <w:multiLevelType w:val="hybridMultilevel"/>
    <w:tmpl w:val="5E6CC17A"/>
    <w:lvl w:ilvl="0" w:tplc="08D643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47AD4">
      <w:start w:val="8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9A10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A64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2CC2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56C6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AD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5AD9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5CFC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7"/>
    <w:rsid w:val="00B802C7"/>
    <w:rsid w:val="00C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5D83"/>
  <w15:chartTrackingRefBased/>
  <w15:docId w15:val="{245E7CA6-B799-4E86-8332-632DBC0D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Merrimack Mortgage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Barron LaBonte</dc:creator>
  <cp:keywords/>
  <dc:description/>
  <cp:lastModifiedBy>Lindsay Barron LaBonte</cp:lastModifiedBy>
  <cp:revision>1</cp:revision>
  <dcterms:created xsi:type="dcterms:W3CDTF">2020-02-01T13:22:00Z</dcterms:created>
  <dcterms:modified xsi:type="dcterms:W3CDTF">2020-02-01T13:23:00Z</dcterms:modified>
</cp:coreProperties>
</file>